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A611" w14:textId="7416512A" w:rsidR="00E45088" w:rsidRDefault="008D3116" w:rsidP="00853175">
      <w:pPr>
        <w:spacing w:line="240" w:lineRule="auto"/>
        <w:jc w:val="center"/>
        <w:rPr>
          <w:b/>
          <w:bCs/>
          <w:sz w:val="32"/>
          <w:szCs w:val="32"/>
        </w:rPr>
      </w:pPr>
      <w:r>
        <w:pict w14:anchorId="0452B5D5">
          <v:shape id="Picture 1" o:spid="_x0000_i1026" type="#_x0000_t75" alt="A picture containing logo&#10;&#10;Description automatically generated" style="width:83.25pt;height:69pt;visibility:visible;mso-wrap-style:square">
            <v:imagedata r:id="rId7" o:title="A picture containing logo&#10;&#10;Description automatically generated" croptop="2869f" cropbottom="23808f" cropleft="19332f" cropright="20005f"/>
          </v:shape>
        </w:pict>
      </w:r>
      <w:r w:rsidR="00472931">
        <w:rPr>
          <w:b/>
          <w:bCs/>
          <w:sz w:val="144"/>
          <w:szCs w:val="144"/>
        </w:rPr>
        <w:t xml:space="preserve">  </w:t>
      </w:r>
      <w:r w:rsidR="00472931" w:rsidRPr="009934E8">
        <w:rPr>
          <w:rFonts w:ascii="Bernard MT Condensed" w:hAnsi="Bernard MT Condensed"/>
          <w:color w:val="92D050"/>
          <w:sz w:val="144"/>
          <w:szCs w:val="144"/>
          <w14:textOutline w14:w="9525" w14:cap="rnd" w14:cmpd="sng" w14:algn="ctr">
            <w14:solidFill>
              <w14:srgbClr w14:val="000000"/>
            </w14:solidFill>
            <w14:prstDash w14:val="solid"/>
            <w14:bevel/>
          </w14:textOutline>
        </w:rPr>
        <w:t>Running Without Pain</w:t>
      </w:r>
    </w:p>
    <w:p w14:paraId="0D2B37D4" w14:textId="787D6B49" w:rsidR="00853175" w:rsidRDefault="00853175" w:rsidP="00853175">
      <w:pPr>
        <w:spacing w:line="240" w:lineRule="auto"/>
        <w:jc w:val="center"/>
        <w:rPr>
          <w:b/>
          <w:bCs/>
          <w:sz w:val="32"/>
          <w:szCs w:val="32"/>
        </w:rPr>
      </w:pPr>
      <w:r>
        <w:rPr>
          <w:b/>
          <w:bCs/>
          <w:sz w:val="32"/>
          <w:szCs w:val="32"/>
        </w:rPr>
        <w:t xml:space="preserve">A </w:t>
      </w:r>
      <w:r w:rsidRPr="00853175">
        <w:rPr>
          <w:b/>
          <w:bCs/>
          <w:i/>
          <w:iCs/>
          <w:sz w:val="32"/>
          <w:szCs w:val="32"/>
        </w:rPr>
        <w:t>FREE</w:t>
      </w:r>
      <w:r>
        <w:rPr>
          <w:b/>
          <w:bCs/>
          <w:sz w:val="32"/>
          <w:szCs w:val="32"/>
        </w:rPr>
        <w:t xml:space="preserve"> workshop with Jon </w:t>
      </w:r>
      <w:r w:rsidRPr="00D647F0">
        <w:rPr>
          <w:rFonts w:ascii="Arial Rounded MT Bold" w:hAnsi="Arial Rounded MT Bold"/>
          <w:sz w:val="32"/>
          <w:szCs w:val="32"/>
        </w:rPr>
        <w:t>Deming</w:t>
      </w:r>
      <w:r>
        <w:rPr>
          <w:b/>
          <w:bCs/>
          <w:sz w:val="32"/>
          <w:szCs w:val="32"/>
        </w:rPr>
        <w:t>, DPM of True 2 Form Biomechanics in conjunction with The Dome Sports Center</w:t>
      </w:r>
    </w:p>
    <w:p w14:paraId="08D013ED" w14:textId="77777777" w:rsidR="00482D07" w:rsidRPr="009934E8" w:rsidRDefault="00482D07" w:rsidP="00482D07">
      <w:pPr>
        <w:spacing w:line="240" w:lineRule="auto"/>
        <w:jc w:val="center"/>
        <w:rPr>
          <w:rFonts w:ascii="Bernard MT Condensed" w:hAnsi="Bernard MT Condensed"/>
          <w:sz w:val="130"/>
          <w:szCs w:val="130"/>
          <w14:textOutline w14:w="9525" w14:cap="rnd" w14:cmpd="sng" w14:algn="ctr">
            <w14:solidFill>
              <w14:srgbClr w14:val="000000"/>
            </w14:solidFill>
            <w14:prstDash w14:val="solid"/>
            <w14:bevel/>
          </w14:textOutline>
        </w:rPr>
      </w:pPr>
      <w:r w:rsidRPr="009934E8">
        <w:rPr>
          <w:rFonts w:ascii="Bernard MT Condensed" w:hAnsi="Bernard MT Condensed"/>
          <w:color w:val="92D050"/>
          <w:sz w:val="130"/>
          <w:szCs w:val="130"/>
          <w14:textOutline w14:w="9525" w14:cap="rnd" w14:cmpd="sng" w14:algn="ctr">
            <w14:solidFill>
              <w14:srgbClr w14:val="000000"/>
            </w14:solidFill>
            <w14:prstDash w14:val="solid"/>
            <w14:bevel/>
          </w14:textOutline>
        </w:rPr>
        <w:t>80% of all runners</w:t>
      </w:r>
      <w:r w:rsidRPr="009934E8">
        <w:rPr>
          <w:rFonts w:ascii="Bernard MT Condensed" w:hAnsi="Bernard MT Condensed"/>
          <w:sz w:val="130"/>
          <w:szCs w:val="130"/>
          <w14:textOutline w14:w="9525" w14:cap="rnd" w14:cmpd="sng" w14:algn="ctr">
            <w14:solidFill>
              <w14:srgbClr w14:val="000000"/>
            </w14:solidFill>
            <w14:prstDash w14:val="solid"/>
            <w14:bevel/>
          </w14:textOutline>
        </w:rPr>
        <w:t xml:space="preserve"> </w:t>
      </w:r>
    </w:p>
    <w:p w14:paraId="7E89D57D" w14:textId="5898D1B2" w:rsidR="00482D07" w:rsidRPr="00482D07" w:rsidRDefault="00482D07" w:rsidP="00482D07">
      <w:pPr>
        <w:spacing w:line="276" w:lineRule="auto"/>
        <w:jc w:val="center"/>
      </w:pPr>
      <w:r w:rsidRPr="00D647F0">
        <w:rPr>
          <w:rFonts w:ascii="Arial Rounded MT Bold" w:hAnsi="Arial Rounded MT Bold"/>
          <w:sz w:val="48"/>
          <w:szCs w:val="48"/>
        </w:rPr>
        <w:t xml:space="preserve">will suffer from an injury.  How can </w:t>
      </w:r>
      <w:r w:rsidRPr="009934E8">
        <w:rPr>
          <w:rFonts w:ascii="Arial Rounded MT Bold" w:hAnsi="Arial Rounded MT Bold"/>
          <w:b/>
          <w:bCs/>
          <w:color w:val="A8D08D" w:themeColor="accent6" w:themeTint="99"/>
          <w:sz w:val="48"/>
          <w:szCs w:val="48"/>
          <w14:textOutline w14:w="9525" w14:cap="rnd" w14:cmpd="sng" w14:algn="ctr">
            <w14:solidFill>
              <w14:srgbClr w14:val="000000"/>
            </w14:solidFill>
            <w14:prstDash w14:val="solid"/>
            <w14:bevel/>
          </w14:textOutline>
        </w:rPr>
        <w:t>YOU</w:t>
      </w:r>
      <w:r w:rsidRPr="00D647F0">
        <w:rPr>
          <w:rFonts w:ascii="Arial Rounded MT Bold" w:hAnsi="Arial Rounded MT Bold"/>
          <w:sz w:val="48"/>
          <w:szCs w:val="48"/>
        </w:rPr>
        <w:t xml:space="preserve"> avoid this statistic?</w:t>
      </w:r>
    </w:p>
    <w:p w14:paraId="3A04924E" w14:textId="1538E34E" w:rsidR="00B56331" w:rsidRDefault="007F62F8" w:rsidP="001B2E5F">
      <w:pPr>
        <w:ind w:left="720"/>
        <w:jc w:val="right"/>
      </w:pPr>
      <w:r>
        <w:rPr>
          <w:noProof/>
        </w:rPr>
        <mc:AlternateContent>
          <mc:Choice Requires="wps">
            <w:drawing>
              <wp:anchor distT="45720" distB="45720" distL="114300" distR="114300" simplePos="0" relativeHeight="251659264" behindDoc="0" locked="0" layoutInCell="1" allowOverlap="1" wp14:anchorId="61A4FB3C" wp14:editId="577A9571">
                <wp:simplePos x="0" y="0"/>
                <wp:positionH relativeFrom="column">
                  <wp:posOffset>2166620</wp:posOffset>
                </wp:positionH>
                <wp:positionV relativeFrom="paragraph">
                  <wp:posOffset>5080</wp:posOffset>
                </wp:positionV>
                <wp:extent cx="3470275" cy="165925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659255"/>
                        </a:xfrm>
                        <a:prstGeom prst="rect">
                          <a:avLst/>
                        </a:prstGeom>
                        <a:solidFill>
                          <a:srgbClr val="FFFFFF"/>
                        </a:solidFill>
                        <a:ln w="9525">
                          <a:solidFill>
                            <a:srgbClr val="000000"/>
                          </a:solidFill>
                          <a:miter lim="800000"/>
                          <a:headEnd/>
                          <a:tailEnd/>
                        </a:ln>
                      </wps:spPr>
                      <wps:txbx>
                        <w:txbxContent>
                          <w:p w14:paraId="47AC1769" w14:textId="535C8850" w:rsidR="007F62F8" w:rsidRPr="00472931" w:rsidRDefault="009934E8" w:rsidP="007F62F8">
                            <w:pPr>
                              <w:jc w:val="both"/>
                              <w:rPr>
                                <w:sz w:val="20"/>
                                <w:szCs w:val="20"/>
                              </w:rPr>
                            </w:pPr>
                            <w:r>
                              <w:rPr>
                                <w:sz w:val="20"/>
                                <w:szCs w:val="20"/>
                              </w:rPr>
                              <w:t>Jonathan</w:t>
                            </w:r>
                            <w:r w:rsidR="007F62F8" w:rsidRPr="00472931">
                              <w:rPr>
                                <w:sz w:val="20"/>
                                <w:szCs w:val="20"/>
                              </w:rPr>
                              <w:t xml:space="preserve"> Deming is a board-certified podiatric surgeon with over 10 years of experience in specialized foot and ankle care.  Now the owner of True 2 Form Biomechanics &amp; Sports Medicine, Dr. Deming focuses on evaluating athletes, especially runners, and helping them perfect their form to not only become faster and stronger but also avoid injuries.  For those who may already be suffering from pain or injury, True 2 Form offers unique options for care to keep you active, moving, avoiding long layoffs in training, invasive procedures or even surgery.</w:t>
                            </w:r>
                          </w:p>
                          <w:p w14:paraId="67AB446A" w14:textId="65DCB84B" w:rsidR="007F62F8" w:rsidRDefault="007F62F8" w:rsidP="007F62F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4FB3C" id="_x0000_t202" coordsize="21600,21600" o:spt="202" path="m,l,21600r21600,l21600,xe">
                <v:stroke joinstyle="miter"/>
                <v:path gradientshapeok="t" o:connecttype="rect"/>
              </v:shapetype>
              <v:shape id="Text Box 2" o:spid="_x0000_s1026" type="#_x0000_t202" style="position:absolute;left:0;text-align:left;margin-left:170.6pt;margin-top:.4pt;width:273.25pt;height:13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BjEQIAACAEAAAOAAAAZHJzL2Uyb0RvYy54bWysU9tu2zAMfR+wfxD0vtjx4qY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">
                <v:textbox>
                  <w:txbxContent>
                    <w:p w14:paraId="47AC1769" w14:textId="535C8850" w:rsidR="007F62F8" w:rsidRPr="00472931" w:rsidRDefault="009934E8" w:rsidP="007F62F8">
                      <w:pPr>
                        <w:jc w:val="both"/>
                        <w:rPr>
                          <w:sz w:val="20"/>
                          <w:szCs w:val="20"/>
                        </w:rPr>
                      </w:pPr>
                      <w:r>
                        <w:rPr>
                          <w:sz w:val="20"/>
                          <w:szCs w:val="20"/>
                        </w:rPr>
                        <w:t>Jonathan</w:t>
                      </w:r>
                      <w:r w:rsidR="007F62F8" w:rsidRPr="00472931">
                        <w:rPr>
                          <w:sz w:val="20"/>
                          <w:szCs w:val="20"/>
                        </w:rPr>
                        <w:t xml:space="preserve"> Deming is a board-certified podiatric surgeon with over 10 years of experience in specialized foot and ankle care.  Now the owner of True 2 Form Biomechanics &amp; Sports Medicine, Dr. Deming focuses on evaluating athletes, especially runners, and helping them perfect their form to not only become faster and stronger but also avoid injuries.  For those who may already be suffering from pain or injury, True 2 Form offers unique options for care to keep you active, moving, avoiding long layoffs in training, invasive procedures or even surgery.</w:t>
                      </w:r>
                    </w:p>
                    <w:p w14:paraId="67AB446A" w14:textId="65DCB84B" w:rsidR="007F62F8" w:rsidRDefault="007F62F8" w:rsidP="007F62F8">
                      <w:pPr>
                        <w:jc w:val="both"/>
                      </w:pPr>
                    </w:p>
                  </w:txbxContent>
                </v:textbox>
                <w10:wrap type="square"/>
              </v:shape>
            </w:pict>
          </mc:Fallback>
        </mc:AlternateContent>
      </w:r>
      <w:r>
        <w:rPr>
          <w:noProof/>
        </w:rPr>
        <w:drawing>
          <wp:inline distT="0" distB="0" distL="0" distR="0" wp14:anchorId="7D05E5FE" wp14:editId="0B40AE04">
            <wp:extent cx="1112945" cy="1677600"/>
            <wp:effectExtent l="0" t="0" r="0" b="0"/>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827" cy="1706062"/>
                    </a:xfrm>
                    <a:prstGeom prst="rect">
                      <a:avLst/>
                    </a:prstGeom>
                  </pic:spPr>
                </pic:pic>
              </a:graphicData>
            </a:graphic>
          </wp:inline>
        </w:drawing>
      </w:r>
      <w:r w:rsidR="001326CA">
        <w:t xml:space="preserve">     </w:t>
      </w:r>
    </w:p>
    <w:p w14:paraId="537527BA" w14:textId="1DFEFCC6" w:rsidR="00D647F0" w:rsidRDefault="00853175" w:rsidP="00D647F0">
      <w:pPr>
        <w:spacing w:line="240" w:lineRule="auto"/>
        <w:jc w:val="center"/>
        <w:rPr>
          <w:rFonts w:ascii="Arial Rounded MT Bold" w:hAnsi="Arial Rounded MT Bold"/>
          <w:sz w:val="36"/>
          <w:szCs w:val="36"/>
        </w:rPr>
      </w:pPr>
      <w:r w:rsidRPr="00D647F0">
        <w:rPr>
          <w:rFonts w:ascii="Arial Rounded MT Bold" w:hAnsi="Arial Rounded MT Bold"/>
          <w:sz w:val="36"/>
          <w:szCs w:val="36"/>
        </w:rPr>
        <w:t xml:space="preserve">Inviting runners of all ages to join us at </w:t>
      </w:r>
      <w:r w:rsidR="009934E8" w:rsidRPr="00A2247E">
        <w:rPr>
          <w:rFonts w:ascii="Arial Rounded MT Bold" w:hAnsi="Arial Rounded MT Bold"/>
          <w:color w:val="92D050"/>
          <w:sz w:val="36"/>
          <w:szCs w:val="36"/>
          <w14:textOutline w14:w="9525" w14:cap="rnd" w14:cmpd="sng" w14:algn="ctr">
            <w14:solidFill>
              <w14:srgbClr w14:val="000000"/>
            </w14:solidFill>
            <w14:prstDash w14:val="solid"/>
            <w14:bevel/>
          </w14:textOutline>
        </w:rPr>
        <w:t>True 2 Form</w:t>
      </w:r>
      <w:r w:rsidR="007648F1" w:rsidRPr="00A2247E">
        <w:rPr>
          <w:rFonts w:ascii="Arial Rounded MT Bold" w:hAnsi="Arial Rounded MT Bold"/>
          <w:sz w:val="36"/>
          <w:szCs w:val="36"/>
          <w14:textOutline w14:w="9525" w14:cap="rnd" w14:cmpd="sng" w14:algn="ctr">
            <w14:solidFill>
              <w14:srgbClr w14:val="000000"/>
            </w14:solidFill>
            <w14:prstDash w14:val="solid"/>
            <w14:bevel/>
          </w14:textOutline>
        </w:rPr>
        <w:t xml:space="preserve"> </w:t>
      </w:r>
      <w:r w:rsidR="007648F1">
        <w:rPr>
          <w:rFonts w:ascii="Arial Rounded MT Bold" w:hAnsi="Arial Rounded MT Bold"/>
          <w:sz w:val="36"/>
          <w:szCs w:val="36"/>
        </w:rPr>
        <w:t>–</w:t>
      </w:r>
      <w:r w:rsidR="009934E8">
        <w:rPr>
          <w:rFonts w:ascii="Arial Rounded MT Bold" w:hAnsi="Arial Rounded MT Bold"/>
          <w:sz w:val="36"/>
          <w:szCs w:val="36"/>
        </w:rPr>
        <w:t xml:space="preserve"> </w:t>
      </w:r>
      <w:r w:rsidR="00482D07">
        <w:rPr>
          <w:rFonts w:ascii="Arial Rounded MT Bold" w:hAnsi="Arial Rounded MT Bold"/>
          <w:sz w:val="36"/>
          <w:szCs w:val="36"/>
        </w:rPr>
        <w:t>part of the</w:t>
      </w:r>
      <w:r w:rsidRPr="00D647F0">
        <w:rPr>
          <w:rFonts w:ascii="Arial Rounded MT Bold" w:hAnsi="Arial Rounded MT Bold"/>
          <w:sz w:val="36"/>
          <w:szCs w:val="36"/>
        </w:rPr>
        <w:t xml:space="preserve"> Dome Sports </w:t>
      </w:r>
      <w:r w:rsidR="00482D07">
        <w:rPr>
          <w:rFonts w:ascii="Arial Rounded MT Bold" w:hAnsi="Arial Rounded MT Bold"/>
          <w:sz w:val="36"/>
          <w:szCs w:val="36"/>
        </w:rPr>
        <w:t>Science Center</w:t>
      </w:r>
      <w:r w:rsidRPr="00D647F0">
        <w:rPr>
          <w:rFonts w:ascii="Arial Rounded MT Bold" w:hAnsi="Arial Rounded MT Bold"/>
          <w:sz w:val="36"/>
          <w:szCs w:val="36"/>
        </w:rPr>
        <w:t xml:space="preserve"> </w:t>
      </w:r>
    </w:p>
    <w:p w14:paraId="1CA594A6" w14:textId="77777777" w:rsidR="007648F1" w:rsidRPr="00A2247E" w:rsidRDefault="007648F1" w:rsidP="000250EC">
      <w:pPr>
        <w:spacing w:after="0"/>
        <w:jc w:val="center"/>
        <w:rPr>
          <w:rFonts w:ascii="Arial Rounded MT Bold" w:hAnsi="Arial Rounded MT Bold"/>
          <w:color w:val="92D050"/>
          <w:sz w:val="36"/>
          <w:szCs w:val="36"/>
          <w14:textOutline w14:w="9525" w14:cap="rnd" w14:cmpd="sng" w14:algn="ctr">
            <w14:solidFill>
              <w14:srgbClr w14:val="000000"/>
            </w14:solidFill>
            <w14:prstDash w14:val="solid"/>
            <w14:bevel/>
          </w14:textOutline>
        </w:rPr>
      </w:pPr>
      <w:r w:rsidRPr="00A2247E">
        <w:rPr>
          <w:rFonts w:ascii="Arial Rounded MT Bold" w:hAnsi="Arial Rounded MT Bold"/>
          <w:color w:val="92D050"/>
          <w:sz w:val="36"/>
          <w:szCs w:val="36"/>
          <w14:textOutline w14:w="9525" w14:cap="rnd" w14:cmpd="sng" w14:algn="ctr">
            <w14:solidFill>
              <w14:srgbClr w14:val="000000"/>
            </w14:solidFill>
            <w14:prstDash w14:val="solid"/>
            <w14:bevel/>
          </w14:textOutline>
        </w:rPr>
        <w:t>Wed March 9</w:t>
      </w:r>
      <w:r w:rsidRPr="00A2247E">
        <w:rPr>
          <w:rFonts w:ascii="Arial Rounded MT Bold" w:hAnsi="Arial Rounded MT Bold"/>
          <w:color w:val="92D050"/>
          <w:sz w:val="36"/>
          <w:szCs w:val="36"/>
          <w:vertAlign w:val="superscript"/>
          <w14:textOutline w14:w="9525" w14:cap="rnd" w14:cmpd="sng" w14:algn="ctr">
            <w14:solidFill>
              <w14:srgbClr w14:val="000000"/>
            </w14:solidFill>
            <w14:prstDash w14:val="solid"/>
            <w14:bevel/>
          </w14:textOutline>
        </w:rPr>
        <w:t>th</w:t>
      </w:r>
    </w:p>
    <w:p w14:paraId="4B8B3FD3" w14:textId="3E0C4EB2" w:rsidR="00853175" w:rsidRPr="00A2247E" w:rsidRDefault="007648F1" w:rsidP="000250EC">
      <w:pPr>
        <w:spacing w:after="0"/>
        <w:jc w:val="center"/>
        <w:rPr>
          <w:rFonts w:ascii="Arial Rounded MT Bold" w:hAnsi="Arial Rounded MT Bold"/>
          <w:color w:val="92D050"/>
          <w:sz w:val="36"/>
          <w:szCs w:val="36"/>
          <w14:textOutline w14:w="9525" w14:cap="rnd" w14:cmpd="sng" w14:algn="ctr">
            <w14:solidFill>
              <w14:srgbClr w14:val="000000"/>
            </w14:solidFill>
            <w14:prstDash w14:val="solid"/>
            <w14:bevel/>
          </w14:textOutline>
        </w:rPr>
      </w:pPr>
      <w:r w:rsidRPr="00A2247E">
        <w:rPr>
          <w:rFonts w:ascii="Arial Rounded MT Bold" w:hAnsi="Arial Rounded MT Bold"/>
          <w:color w:val="92D050"/>
          <w:sz w:val="36"/>
          <w:szCs w:val="36"/>
          <w14:textOutline w14:w="9525" w14:cap="rnd" w14:cmpd="sng" w14:algn="ctr">
            <w14:solidFill>
              <w14:srgbClr w14:val="000000"/>
            </w14:solidFill>
            <w14:prstDash w14:val="solid"/>
            <w14:bevel/>
          </w14:textOutline>
        </w:rPr>
        <w:t>6-7pm</w:t>
      </w:r>
    </w:p>
    <w:p w14:paraId="4C0039A2" w14:textId="569BE143" w:rsidR="000250EC" w:rsidRDefault="005B3438" w:rsidP="000250EC">
      <w:pPr>
        <w:spacing w:after="0"/>
      </w:pPr>
      <w:r>
        <w:rPr>
          <w:noProof/>
        </w:rPr>
        <w:drawing>
          <wp:inline distT="0" distB="0" distL="0" distR="0" wp14:anchorId="54635A9E" wp14:editId="1F700C5F">
            <wp:extent cx="1227083" cy="59636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4196" cy="619265"/>
                    </a:xfrm>
                    <a:prstGeom prst="rect">
                      <a:avLst/>
                    </a:prstGeom>
                  </pic:spPr>
                </pic:pic>
              </a:graphicData>
            </a:graphic>
          </wp:inline>
        </w:drawing>
      </w:r>
      <w:r w:rsidR="00853175">
        <w:t xml:space="preserve"> </w:t>
      </w:r>
      <w:r w:rsidR="001326CA">
        <w:rPr>
          <w:noProof/>
        </w:rPr>
        <w:drawing>
          <wp:inline distT="0" distB="0" distL="0" distR="0" wp14:anchorId="183B742D" wp14:editId="6D6CF093">
            <wp:extent cx="2708109" cy="586800"/>
            <wp:effectExtent l="0" t="0" r="0" b="3810"/>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t="9711" b="39585"/>
                    <a:stretch/>
                  </pic:blipFill>
                  <pic:spPr bwMode="auto">
                    <a:xfrm>
                      <a:off x="0" y="0"/>
                      <a:ext cx="2890630" cy="626349"/>
                    </a:xfrm>
                    <a:prstGeom prst="rect">
                      <a:avLst/>
                    </a:prstGeom>
                    <a:ln>
                      <a:noFill/>
                    </a:ln>
                    <a:extLst>
                      <a:ext uri="{53640926-AAD7-44D8-BBD7-CCE9431645EC}">
                        <a14:shadowObscured xmlns:a14="http://schemas.microsoft.com/office/drawing/2010/main"/>
                      </a:ext>
                    </a:extLst>
                  </pic:spPr>
                </pic:pic>
              </a:graphicData>
            </a:graphic>
          </wp:inline>
        </w:drawing>
      </w:r>
      <w:r w:rsidR="007E0B21">
        <w:t xml:space="preserve"> </w:t>
      </w:r>
      <w:r w:rsidR="003F4C5D">
        <w:t xml:space="preserve">    </w:t>
      </w:r>
      <w:r w:rsidR="003F4C5D">
        <w:rPr>
          <w:noProof/>
        </w:rPr>
        <w:t xml:space="preserve"> </w:t>
      </w:r>
      <w:r w:rsidR="00A04354">
        <w:rPr>
          <w:noProof/>
        </w:rPr>
        <w:drawing>
          <wp:inline distT="0" distB="0" distL="0" distR="0" wp14:anchorId="39ACE3D4" wp14:editId="07859D4F">
            <wp:extent cx="612000" cy="61200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7267" cy="677267"/>
                    </a:xfrm>
                    <a:prstGeom prst="rect">
                      <a:avLst/>
                    </a:prstGeom>
                  </pic:spPr>
                </pic:pic>
              </a:graphicData>
            </a:graphic>
          </wp:inline>
        </w:drawing>
      </w:r>
      <w:r w:rsidR="003F4C5D">
        <w:t xml:space="preserve">            </w:t>
      </w:r>
      <w:r w:rsidR="007E0B21">
        <w:rPr>
          <w:noProof/>
        </w:rPr>
        <w:drawing>
          <wp:inline distT="0" distB="0" distL="0" distR="0" wp14:anchorId="18B326F6" wp14:editId="53B22199">
            <wp:extent cx="590290" cy="665770"/>
            <wp:effectExtent l="0" t="0" r="635" b="127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rotWithShape="1">
                    <a:blip r:embed="rId12" cstate="print">
                      <a:extLst>
                        <a:ext uri="{28A0092B-C50C-407E-A947-70E740481C1C}">
                          <a14:useLocalDpi xmlns:a14="http://schemas.microsoft.com/office/drawing/2010/main" val="0"/>
                        </a:ext>
                      </a:extLst>
                    </a:blip>
                    <a:srcRect l="13744" t="9846" r="13451" b="8038"/>
                    <a:stretch/>
                  </pic:blipFill>
                  <pic:spPr bwMode="auto">
                    <a:xfrm>
                      <a:off x="0" y="0"/>
                      <a:ext cx="671850" cy="757759"/>
                    </a:xfrm>
                    <a:prstGeom prst="rect">
                      <a:avLst/>
                    </a:prstGeom>
                    <a:ln>
                      <a:noFill/>
                    </a:ln>
                    <a:extLst>
                      <a:ext uri="{53640926-AAD7-44D8-BBD7-CCE9431645EC}">
                        <a14:shadowObscured xmlns:a14="http://schemas.microsoft.com/office/drawing/2010/main"/>
                      </a:ext>
                    </a:extLst>
                  </pic:spPr>
                </pic:pic>
              </a:graphicData>
            </a:graphic>
          </wp:inline>
        </w:drawing>
      </w:r>
    </w:p>
    <w:p w14:paraId="3A8CDDD4" w14:textId="02819D97" w:rsidR="000250EC" w:rsidRDefault="003F4C5D" w:rsidP="003F4C5D">
      <w:pPr>
        <w:spacing w:after="0" w:line="240" w:lineRule="auto"/>
      </w:pPr>
      <w:r>
        <w:t xml:space="preserve">                                                            </w:t>
      </w:r>
      <w:r w:rsidR="000250EC">
        <w:t>12849 US-131; Suite 2</w:t>
      </w:r>
    </w:p>
    <w:p w14:paraId="710FD909" w14:textId="026D480A" w:rsidR="000250EC" w:rsidRDefault="003F4C5D" w:rsidP="003F4C5D">
      <w:pPr>
        <w:spacing w:after="0" w:line="240" w:lineRule="auto"/>
        <w:ind w:left="2160" w:firstLine="720"/>
      </w:pPr>
      <w:r>
        <w:t xml:space="preserve">  </w:t>
      </w:r>
      <w:r w:rsidR="000250EC">
        <w:t>Schoolcraft, MI 49087</w:t>
      </w:r>
      <w:r>
        <w:tab/>
      </w:r>
      <w:r>
        <w:tab/>
        <w:t xml:space="preserve">        </w:t>
      </w:r>
      <w:r>
        <w:tab/>
      </w:r>
      <w:r w:rsidRPr="003F4C5D">
        <w:t xml:space="preserve"> </w:t>
      </w:r>
      <w:r w:rsidRPr="003F4C5D">
        <w:rPr>
          <w:color w:val="92D050"/>
          <w:sz w:val="24"/>
          <w:szCs w:val="24"/>
          <w14:textOutline w14:w="9525" w14:cap="rnd" w14:cmpd="sng" w14:algn="ctr">
            <w14:solidFill>
              <w14:srgbClr w14:val="000000"/>
            </w14:solidFill>
            <w14:prstDash w14:val="solid"/>
            <w14:bevel/>
          </w14:textOutline>
        </w:rPr>
        <w:t>To attend virtually</w:t>
      </w:r>
      <w:r>
        <w:rPr>
          <w:color w:val="92D050"/>
          <w:sz w:val="24"/>
          <w:szCs w:val="24"/>
          <w14:textOutline w14:w="9525" w14:cap="rnd" w14:cmpd="sng" w14:algn="ctr">
            <w14:solidFill>
              <w14:srgbClr w14:val="000000"/>
            </w14:solidFill>
            <w14:prstDash w14:val="solid"/>
            <w14:bevel/>
          </w14:textOutline>
        </w:rPr>
        <w:t xml:space="preserve"> RSVP:</w:t>
      </w:r>
    </w:p>
    <w:p w14:paraId="3D76BC85" w14:textId="3D5ABBCF" w:rsidR="000250EC" w:rsidRDefault="003F4C5D" w:rsidP="003F4C5D">
      <w:pPr>
        <w:tabs>
          <w:tab w:val="center" w:pos="4680"/>
          <w:tab w:val="left" w:pos="5998"/>
        </w:tabs>
        <w:spacing w:after="0" w:line="240" w:lineRule="auto"/>
      </w:pPr>
      <w:r>
        <w:t xml:space="preserve">                                                                 </w:t>
      </w:r>
      <w:r w:rsidR="000250EC">
        <w:t>(269) 679-7777</w:t>
      </w:r>
      <w:proofErr w:type="gramStart"/>
      <w:r>
        <w:tab/>
        <w:t xml:space="preserve">  </w:t>
      </w:r>
      <w:r>
        <w:tab/>
      </w:r>
      <w:proofErr w:type="gramEnd"/>
      <w:r>
        <w:t xml:space="preserve">               </w:t>
      </w:r>
      <w:r w:rsidRPr="003F4C5D">
        <w:rPr>
          <w:color w:val="92D050"/>
        </w:rPr>
        <w:t>jdeming@t2form.com</w:t>
      </w:r>
    </w:p>
    <w:sectPr w:rsidR="000250EC" w:rsidSect="00D647F0">
      <w:headerReference w:type="default" r:id="rId13"/>
      <w:footerReference w:type="default" r:id="rId14"/>
      <w:pgSz w:w="12240" w:h="15840"/>
      <w:pgMar w:top="689" w:right="1440" w:bottom="450" w:left="1440" w:header="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5B28" w14:textId="77777777" w:rsidR="007B798C" w:rsidRDefault="007B798C" w:rsidP="009E2E4F">
      <w:pPr>
        <w:spacing w:after="0" w:line="240" w:lineRule="auto"/>
      </w:pPr>
      <w:r>
        <w:separator/>
      </w:r>
    </w:p>
  </w:endnote>
  <w:endnote w:type="continuationSeparator" w:id="0">
    <w:p w14:paraId="11C3183A" w14:textId="77777777" w:rsidR="007B798C" w:rsidRDefault="007B798C" w:rsidP="009E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4052" w14:textId="61EBFDF0" w:rsidR="009E2E4F" w:rsidRPr="00C92C56" w:rsidRDefault="009E2E4F" w:rsidP="00C92C56">
    <w:pPr>
      <w:pStyle w:val="Header"/>
      <w:ind w:hanging="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8C2C" w14:textId="77777777" w:rsidR="007B798C" w:rsidRDefault="007B798C" w:rsidP="009E2E4F">
      <w:pPr>
        <w:spacing w:after="0" w:line="240" w:lineRule="auto"/>
      </w:pPr>
      <w:r>
        <w:separator/>
      </w:r>
    </w:p>
  </w:footnote>
  <w:footnote w:type="continuationSeparator" w:id="0">
    <w:p w14:paraId="0C2BE7C7" w14:textId="77777777" w:rsidR="007B798C" w:rsidRDefault="007B798C" w:rsidP="009E2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9695" w14:textId="4B283C36" w:rsidR="009E2E4F" w:rsidRPr="00E45088" w:rsidRDefault="009E2E4F" w:rsidP="00612E35">
    <w:pPr>
      <w:pStyle w:val="Header"/>
      <w:jc w:val="center"/>
      <w:rPr>
        <w:rFonts w:ascii="Arial Rounded MT Bold" w:hAnsi="Arial Rounded MT Bold"/>
        <w:b/>
        <w:bCs/>
        <w:sz w:val="96"/>
        <w:szCs w:val="9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logo&#10;&#10;Description automatically generated" style="width:213pt;height:120pt;visibility:visible;mso-wrap-style:square" o:bullet="t">
        <v:imagedata r:id="rId1" o:title="A picture containing logo&#10;&#10;Description automatically generated" croptop="2869f" cropbottom="23808f" cropleft="19332f" cropright="20005f"/>
      </v:shape>
    </w:pict>
  </w:numPicBullet>
  <w:abstractNum w:abstractNumId="0" w15:restartNumberingAfterBreak="0">
    <w:nsid w:val="0C967CA8"/>
    <w:multiLevelType w:val="hybridMultilevel"/>
    <w:tmpl w:val="2D46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96EFB"/>
    <w:multiLevelType w:val="hybridMultilevel"/>
    <w:tmpl w:val="B2EEE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A6949"/>
    <w:multiLevelType w:val="hybridMultilevel"/>
    <w:tmpl w:val="B380B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4F"/>
    <w:rsid w:val="000040D3"/>
    <w:rsid w:val="00015415"/>
    <w:rsid w:val="000250EC"/>
    <w:rsid w:val="000323D1"/>
    <w:rsid w:val="000374F0"/>
    <w:rsid w:val="0010398A"/>
    <w:rsid w:val="001326CA"/>
    <w:rsid w:val="001A41DD"/>
    <w:rsid w:val="001B2E5F"/>
    <w:rsid w:val="00227695"/>
    <w:rsid w:val="002C10D5"/>
    <w:rsid w:val="002F424F"/>
    <w:rsid w:val="00302628"/>
    <w:rsid w:val="00320352"/>
    <w:rsid w:val="003F4C5D"/>
    <w:rsid w:val="00462D7C"/>
    <w:rsid w:val="00472931"/>
    <w:rsid w:val="00482D07"/>
    <w:rsid w:val="004C682A"/>
    <w:rsid w:val="004D3102"/>
    <w:rsid w:val="00502EDA"/>
    <w:rsid w:val="0051321D"/>
    <w:rsid w:val="00540C88"/>
    <w:rsid w:val="00553260"/>
    <w:rsid w:val="005B3438"/>
    <w:rsid w:val="005C4BAC"/>
    <w:rsid w:val="005E6316"/>
    <w:rsid w:val="00612E35"/>
    <w:rsid w:val="006C3406"/>
    <w:rsid w:val="00743736"/>
    <w:rsid w:val="00753DC5"/>
    <w:rsid w:val="007648F1"/>
    <w:rsid w:val="007B798C"/>
    <w:rsid w:val="007D0356"/>
    <w:rsid w:val="007D2CD4"/>
    <w:rsid w:val="007E0B21"/>
    <w:rsid w:val="007F62F8"/>
    <w:rsid w:val="00835EDF"/>
    <w:rsid w:val="00853175"/>
    <w:rsid w:val="008C59BD"/>
    <w:rsid w:val="008D3116"/>
    <w:rsid w:val="009163CA"/>
    <w:rsid w:val="009934E8"/>
    <w:rsid w:val="009C6FF8"/>
    <w:rsid w:val="009D1D1B"/>
    <w:rsid w:val="009E2E4F"/>
    <w:rsid w:val="00A04354"/>
    <w:rsid w:val="00A2247E"/>
    <w:rsid w:val="00B56331"/>
    <w:rsid w:val="00C92C56"/>
    <w:rsid w:val="00D24772"/>
    <w:rsid w:val="00D42A28"/>
    <w:rsid w:val="00D647F0"/>
    <w:rsid w:val="00D83149"/>
    <w:rsid w:val="00E45088"/>
    <w:rsid w:val="00EE61B4"/>
    <w:rsid w:val="00F0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588C13F"/>
  <w15:chartTrackingRefBased/>
  <w15:docId w15:val="{AC293792-A257-4B32-BFA5-8917FC9F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E4F"/>
  </w:style>
  <w:style w:type="paragraph" w:styleId="Footer">
    <w:name w:val="footer"/>
    <w:basedOn w:val="Normal"/>
    <w:link w:val="FooterChar"/>
    <w:uiPriority w:val="99"/>
    <w:unhideWhenUsed/>
    <w:rsid w:val="009E2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E4F"/>
  </w:style>
  <w:style w:type="character" w:styleId="PlaceholderText">
    <w:name w:val="Placeholder Text"/>
    <w:basedOn w:val="DefaultParagraphFont"/>
    <w:uiPriority w:val="99"/>
    <w:semiHidden/>
    <w:rsid w:val="00302628"/>
    <w:rPr>
      <w:color w:val="808080"/>
    </w:rPr>
  </w:style>
  <w:style w:type="paragraph" w:styleId="ListParagraph">
    <w:name w:val="List Paragraph"/>
    <w:basedOn w:val="Normal"/>
    <w:uiPriority w:val="34"/>
    <w:qFormat/>
    <w:rsid w:val="009D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Deming</dc:creator>
  <cp:keywords/>
  <dc:description/>
  <cp:lastModifiedBy>jared@BLUEFIREMEDIAGROUP.NET</cp:lastModifiedBy>
  <cp:revision>2</cp:revision>
  <cp:lastPrinted>2022-02-18T20:05:00Z</cp:lastPrinted>
  <dcterms:created xsi:type="dcterms:W3CDTF">2022-02-21T13:49:00Z</dcterms:created>
  <dcterms:modified xsi:type="dcterms:W3CDTF">2022-02-21T13:49:00Z</dcterms:modified>
</cp:coreProperties>
</file>